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E77" w:rsidRPr="00011E77" w:rsidRDefault="00011E77" w:rsidP="00011E7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011E77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Cambio di residenza senza più file allo sportello</w:t>
      </w:r>
    </w:p>
    <w:p w:rsidR="00011E77" w:rsidRPr="00011E77" w:rsidRDefault="00011E77" w:rsidP="00011E77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11E7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Sarà possibile inviare la dichiarazione anagrafica per fax, posta ordinaria e posta elettronica. Una circolare del ministero spiega le modalità di applicazione della nuova normativa, con il fac</w:t>
      </w:r>
      <w:r w:rsidR="00493EC1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-</w:t>
      </w:r>
      <w:r w:rsidRPr="00011E7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simile delle dichiarazioni</w:t>
      </w:r>
    </w:p>
    <w:p w:rsidR="00011E77" w:rsidRDefault="00011E77" w:rsidP="00011E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Dal 9 maggio i cittadini potranno presentare le dichiarazioni anagrafiche - di residenza e di trasferimento all'estero - senza necessariamente recarsi allo sportello del comune, ma spedendole per posta oppure inviandole via fax o e-mail. In quest'ultimo caso, bisogna sottoscrivere la dichiarazione con la firma digitale, essere identificati dal sistema informatico, ad esempio tramite la carta d'identità elettronica o la carta nazionale dei servizi, inviare la dichiarazione dalla casella di posta elettronica certificata del dichiarante e trasmettere per posta elettronica 'semplice' copia della dichiarazione con firma autografa e del documento d'identità del dichiarante. </w:t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Queste e altre informazioni, più il fac</w:t>
      </w:r>
      <w:r w:rsidR="00493EC1">
        <w:rPr>
          <w:rFonts w:ascii="Times New Roman" w:eastAsia="Times New Roman" w:hAnsi="Times New Roman" w:cs="Times New Roman"/>
          <w:sz w:val="24"/>
          <w:szCs w:val="24"/>
          <w:lang w:eastAsia="it-IT"/>
        </w:rPr>
        <w:t>-</w:t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simile dei </w:t>
      </w:r>
      <w:r w:rsidRPr="00011E7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modelli di dichiarazione</w:t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da compilare e inviare, fornisce la circolare del dipartimento Affari interni e territoriali n.9 del 27 aprile 2012 sulle modalità di applicazione della nuova normativa in materia di dichiarazioni anagrafiche, introdotta dall'articolo 5 </w:t>
      </w:r>
      <w:r w:rsidRPr="008F4EDE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(Cambio di residenza in tempo reale)</w:t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F4EDE">
        <w:rPr>
          <w:rFonts w:ascii="Times New Roman" w:eastAsia="Times New Roman" w:hAnsi="Times New Roman" w:cs="Times New Roman"/>
          <w:sz w:val="24"/>
          <w:szCs w:val="24"/>
          <w:u w:val="single"/>
          <w:lang w:eastAsia="it-IT"/>
        </w:rPr>
        <w:t>del decreto-legge 9 febbraio 2012, n.5, convertito dalla legge 4 aprile 2012, n. 35</w:t>
      </w:r>
      <w:r w:rsidRPr="00011E7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(Disposizioni urgenti in materia di semplificazione e di sviluppo). Questo in attesa del regolamento che dovrà armonizzare il regolamento anagrafico con le nuove disposizioni. </w:t>
      </w:r>
    </w:p>
    <w:p w:rsidR="00493EC1" w:rsidRPr="00011E77" w:rsidRDefault="00493EC1" w:rsidP="00011E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Nella sezione “modulistica da stampare”</w:t>
      </w:r>
      <w:r w:rsidR="008F4E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– Ufficio Anagrafe,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possibile scaricare i modelli</w:t>
      </w:r>
      <w:r w:rsidR="008F4ED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dichiarazione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1727C1" w:rsidRDefault="001727C1"/>
    <w:sectPr w:rsidR="001727C1" w:rsidSect="001727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283"/>
  <w:characterSpacingControl w:val="doNotCompress"/>
  <w:compat/>
  <w:rsids>
    <w:rsidRoot w:val="00011E77"/>
    <w:rsid w:val="00011E77"/>
    <w:rsid w:val="001727C1"/>
    <w:rsid w:val="00493EC1"/>
    <w:rsid w:val="00685BBD"/>
    <w:rsid w:val="008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727C1"/>
  </w:style>
  <w:style w:type="paragraph" w:styleId="Titolo2">
    <w:name w:val="heading 2"/>
    <w:basedOn w:val="Normale"/>
    <w:link w:val="Titolo2Carattere"/>
    <w:uiPriority w:val="9"/>
    <w:qFormat/>
    <w:rsid w:val="00011E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011E7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Enfasigrassetto">
    <w:name w:val="Strong"/>
    <w:basedOn w:val="Carpredefinitoparagrafo"/>
    <w:uiPriority w:val="22"/>
    <w:qFormat/>
    <w:rsid w:val="00011E77"/>
    <w:rPr>
      <w:b/>
      <w:bCs/>
    </w:rPr>
  </w:style>
  <w:style w:type="paragraph" w:customStyle="1" w:styleId="pjust">
    <w:name w:val="pjust"/>
    <w:basedOn w:val="Normale"/>
    <w:rsid w:val="00011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2012-05-14T08:12:00Z</dcterms:created>
  <dcterms:modified xsi:type="dcterms:W3CDTF">2012-05-14T08:25:00Z</dcterms:modified>
</cp:coreProperties>
</file>